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84660" w14:textId="77777777" w:rsidR="00AB4886" w:rsidRDefault="00AB4886" w:rsidP="00D07811">
      <w:pPr>
        <w:pStyle w:val="NormalWeb"/>
        <w:shd w:val="clear" w:color="auto" w:fill="FFFFFF"/>
        <w:spacing w:before="0" w:beforeAutospacing="0" w:after="0" w:afterAutospacing="0" w:line="330" w:lineRule="atLeast"/>
        <w:ind w:left="-227"/>
        <w:jc w:val="both"/>
        <w:textAlignment w:val="baseline"/>
        <w:rPr>
          <w:rFonts w:ascii="Calibri" w:hAnsi="Calibri" w:cs="Calibri"/>
          <w:b/>
          <w:bCs/>
          <w:color w:val="444444"/>
          <w:sz w:val="22"/>
          <w:szCs w:val="22"/>
          <w:bdr w:val="none" w:sz="0" w:space="0" w:color="auto" w:frame="1"/>
        </w:rPr>
      </w:pPr>
    </w:p>
    <w:p w14:paraId="44C32ED3" w14:textId="77777777" w:rsidR="00AB4886" w:rsidRDefault="00AB4886" w:rsidP="00D07811">
      <w:pPr>
        <w:pStyle w:val="NormalWeb"/>
        <w:shd w:val="clear" w:color="auto" w:fill="FFFFFF"/>
        <w:spacing w:before="0" w:beforeAutospacing="0" w:after="0" w:afterAutospacing="0" w:line="330" w:lineRule="atLeast"/>
        <w:ind w:left="-227"/>
        <w:jc w:val="both"/>
        <w:textAlignment w:val="baseline"/>
        <w:rPr>
          <w:rFonts w:ascii="Calibri" w:hAnsi="Calibri" w:cs="Calibri"/>
          <w:b/>
          <w:bCs/>
          <w:color w:val="444444"/>
          <w:sz w:val="22"/>
          <w:szCs w:val="22"/>
          <w:bdr w:val="none" w:sz="0" w:space="0" w:color="auto" w:frame="1"/>
        </w:rPr>
      </w:pPr>
    </w:p>
    <w:p w14:paraId="0A51F21E" w14:textId="0EE81EE9" w:rsidR="00D07811" w:rsidRDefault="00D07811" w:rsidP="00D07811">
      <w:pPr>
        <w:pStyle w:val="NormalWeb"/>
        <w:shd w:val="clear" w:color="auto" w:fill="FFFFFF"/>
        <w:spacing w:before="0" w:beforeAutospacing="0" w:after="0" w:afterAutospacing="0" w:line="330" w:lineRule="atLeast"/>
        <w:ind w:left="-227"/>
        <w:jc w:val="both"/>
        <w:textAlignment w:val="baseline"/>
        <w:rPr>
          <w:rFonts w:ascii="Calibri" w:hAnsi="Calibri" w:cs="Calibri"/>
          <w:b/>
          <w:bCs/>
          <w:color w:val="444444"/>
          <w:sz w:val="22"/>
          <w:szCs w:val="22"/>
          <w:bdr w:val="none" w:sz="0" w:space="0" w:color="auto" w:frame="1"/>
        </w:rPr>
      </w:pPr>
      <w:r w:rsidRPr="00D07811">
        <w:rPr>
          <w:rFonts w:ascii="Calibri" w:hAnsi="Calibri" w:cs="Calibri"/>
          <w:b/>
          <w:bCs/>
          <w:color w:val="444444"/>
          <w:sz w:val="22"/>
          <w:szCs w:val="22"/>
          <w:bdr w:val="none" w:sz="0" w:space="0" w:color="auto" w:frame="1"/>
        </w:rPr>
        <w:t>Comprendre l’obésité et le surpoids :</w:t>
      </w:r>
      <w:r w:rsidRPr="00D07811">
        <w:rPr>
          <w:rFonts w:ascii="Calibri" w:hAnsi="Calibri" w:cs="Calibri"/>
          <w:b/>
          <w:bCs/>
          <w:color w:val="444444"/>
          <w:sz w:val="22"/>
          <w:szCs w:val="22"/>
          <w:bdr w:val="none" w:sz="0" w:space="0" w:color="auto" w:frame="1"/>
        </w:rPr>
        <w:t xml:space="preserve"> </w:t>
      </w:r>
    </w:p>
    <w:p w14:paraId="79F68458" w14:textId="77777777" w:rsidR="00AB4886" w:rsidRPr="00D07811" w:rsidRDefault="00AB4886" w:rsidP="00D07811">
      <w:pPr>
        <w:pStyle w:val="NormalWeb"/>
        <w:shd w:val="clear" w:color="auto" w:fill="FFFFFF"/>
        <w:spacing w:before="0" w:beforeAutospacing="0" w:after="0" w:afterAutospacing="0" w:line="330" w:lineRule="atLeast"/>
        <w:ind w:left="-227"/>
        <w:jc w:val="both"/>
        <w:textAlignment w:val="baseline"/>
        <w:rPr>
          <w:rFonts w:ascii="Calibri" w:hAnsi="Calibri" w:cs="Calibri"/>
          <w:b/>
          <w:bCs/>
          <w:color w:val="444444"/>
          <w:sz w:val="22"/>
          <w:szCs w:val="22"/>
          <w:bdr w:val="none" w:sz="0" w:space="0" w:color="auto" w:frame="1"/>
        </w:rPr>
      </w:pPr>
    </w:p>
    <w:p w14:paraId="0EDF2230" w14:textId="44A7B2B7" w:rsidR="00041D6A" w:rsidRDefault="00D07811" w:rsidP="00AB4886">
      <w:pPr>
        <w:pStyle w:val="NormalWeb"/>
        <w:keepLines/>
        <w:shd w:val="clear" w:color="auto" w:fill="FFFFFF"/>
        <w:spacing w:before="0" w:beforeAutospacing="0" w:after="0" w:afterAutospacing="0" w:line="330" w:lineRule="atLeast"/>
        <w:ind w:left="-227"/>
        <w:jc w:val="both"/>
        <w:textAlignment w:val="baseline"/>
        <w:rPr>
          <w:rFonts w:ascii="Calibri" w:hAnsi="Calibri" w:cs="Calibri"/>
          <w:color w:val="444444"/>
          <w:sz w:val="22"/>
          <w:szCs w:val="22"/>
          <w:bdr w:val="none" w:sz="0" w:space="0" w:color="auto" w:frame="1"/>
        </w:rPr>
      </w:pPr>
      <w:r>
        <w:rPr>
          <w:rFonts w:ascii="Calibri" w:hAnsi="Calibri" w:cs="Calibri"/>
          <w:color w:val="444444"/>
          <w:sz w:val="22"/>
          <w:szCs w:val="22"/>
          <w:bdr w:val="none" w:sz="0" w:space="0" w:color="auto" w:frame="1"/>
        </w:rPr>
        <w:t xml:space="preserve">On dit qu’une personne adulte est en surpoids lorsque son Indice de Masse Corporelle (IMC) est supérieur ou égal à 25. L’obésité quant à elle correspond à un Indice de Masse Corporelle supérieur </w:t>
      </w:r>
      <w:r w:rsidRPr="005B07C4">
        <w:rPr>
          <w:rFonts w:ascii="Calibri" w:hAnsi="Calibri" w:cs="Calibri"/>
          <w:color w:val="000000" w:themeColor="text1"/>
          <w:sz w:val="22"/>
          <w:szCs w:val="22"/>
          <w:highlight w:val="yellow"/>
          <w:bdr w:val="none" w:sz="0" w:space="0" w:color="auto" w:frame="1"/>
        </w:rPr>
        <w:t>ou égal à 30</w:t>
      </w:r>
      <w:r w:rsidR="00BA65AF">
        <w:rPr>
          <w:rFonts w:ascii="Calibri" w:hAnsi="Calibri" w:cs="Calibri"/>
          <w:color w:val="000000" w:themeColor="text1"/>
          <w:sz w:val="22"/>
          <w:szCs w:val="22"/>
          <w:highlight w:val="yellow"/>
          <w:bdr w:val="none" w:sz="0" w:space="0" w:color="auto" w:frame="1"/>
        </w:rPr>
        <w:t xml:space="preserve"> </w:t>
      </w:r>
      <w:r w:rsidR="00C43B72">
        <w:rPr>
          <w:rFonts w:ascii="Calibri" w:hAnsi="Calibri" w:cs="Calibri"/>
          <w:color w:val="000000" w:themeColor="text1"/>
          <w:sz w:val="22"/>
          <w:szCs w:val="22"/>
          <w:highlight w:val="yellow"/>
          <w:bdr w:val="none" w:sz="0" w:space="0" w:color="auto" w:frame="1"/>
        </w:rPr>
        <w:t>Kg</w:t>
      </w:r>
      <w:r w:rsidRPr="005B07C4">
        <w:rPr>
          <w:rFonts w:ascii="Calibri" w:hAnsi="Calibri" w:cs="Calibri"/>
          <w:color w:val="000000" w:themeColor="text1"/>
          <w:sz w:val="22"/>
          <w:szCs w:val="22"/>
          <w:highlight w:val="yellow"/>
          <w:bdr w:val="none" w:sz="0" w:space="0" w:color="auto" w:frame="1"/>
        </w:rPr>
        <w:t>.</w:t>
      </w:r>
      <w:r w:rsidRPr="005B07C4">
        <w:rPr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>
        <w:rPr>
          <w:rFonts w:ascii="Calibri" w:hAnsi="Calibri" w:cs="Calibri"/>
          <w:color w:val="444444"/>
          <w:sz w:val="22"/>
          <w:szCs w:val="22"/>
          <w:bdr w:val="none" w:sz="0" w:space="0" w:color="auto" w:frame="1"/>
        </w:rPr>
        <w:t>Par conséquent, arrivé à un IMC supérieur à 35, il s’agit d’une forme sévère d’obésité.</w:t>
      </w:r>
      <w:r w:rsidR="00386C75">
        <w:rPr>
          <w:rFonts w:ascii="Calibri" w:hAnsi="Calibri" w:cs="Calibri"/>
          <w:color w:val="444444"/>
          <w:sz w:val="22"/>
          <w:szCs w:val="22"/>
          <w:bdr w:val="none" w:sz="0" w:space="0" w:color="auto" w:frame="1"/>
        </w:rPr>
        <w:t xml:space="preserve"> </w:t>
      </w:r>
      <w:r w:rsidR="00041D6A" w:rsidRPr="00041D6A">
        <w:rPr>
          <w:rFonts w:ascii="Calibri" w:hAnsi="Calibri" w:cs="Calibri"/>
          <w:color w:val="444444"/>
          <w:sz w:val="22"/>
          <w:szCs w:val="22"/>
          <w:bdr w:val="none" w:sz="0" w:space="0" w:color="auto" w:frame="1"/>
        </w:rPr>
        <w:t>L’obésité touche trois fois plus les femmes (</w:t>
      </w:r>
      <w:r w:rsidR="00386C75">
        <w:rPr>
          <w:rFonts w:ascii="Calibri" w:hAnsi="Calibri" w:cs="Calibri"/>
          <w:color w:val="444444"/>
          <w:sz w:val="22"/>
          <w:szCs w:val="22"/>
          <w:bdr w:val="none" w:sz="0" w:space="0" w:color="auto" w:frame="1"/>
        </w:rPr>
        <w:t xml:space="preserve">pourcentage de </w:t>
      </w:r>
      <w:r w:rsidR="00041D6A" w:rsidRPr="00041D6A">
        <w:rPr>
          <w:rFonts w:ascii="Calibri" w:hAnsi="Calibri" w:cs="Calibri"/>
          <w:color w:val="444444"/>
          <w:sz w:val="22"/>
          <w:szCs w:val="22"/>
          <w:bdr w:val="none" w:sz="0" w:space="0" w:color="auto" w:frame="1"/>
        </w:rPr>
        <w:t>29</w:t>
      </w:r>
      <w:r w:rsidR="00386C75">
        <w:rPr>
          <w:rFonts w:ascii="Calibri" w:hAnsi="Calibri" w:cs="Calibri"/>
          <w:color w:val="444444"/>
          <w:sz w:val="22"/>
          <w:szCs w:val="22"/>
          <w:bdr w:val="none" w:sz="0" w:space="0" w:color="auto" w:frame="1"/>
        </w:rPr>
        <w:t xml:space="preserve"> </w:t>
      </w:r>
      <w:r w:rsidR="00041D6A" w:rsidRPr="00041D6A">
        <w:rPr>
          <w:rFonts w:ascii="Calibri" w:hAnsi="Calibri" w:cs="Calibri"/>
          <w:color w:val="444444"/>
          <w:sz w:val="22"/>
          <w:szCs w:val="22"/>
          <w:bdr w:val="none" w:sz="0" w:space="0" w:color="auto" w:frame="1"/>
        </w:rPr>
        <w:t xml:space="preserve">%) que les </w:t>
      </w:r>
      <w:bookmarkStart w:id="0" w:name="_GoBack"/>
      <w:bookmarkEnd w:id="0"/>
      <w:r w:rsidR="00041D6A" w:rsidRPr="00041D6A">
        <w:rPr>
          <w:rFonts w:ascii="Calibri" w:hAnsi="Calibri" w:cs="Calibri"/>
          <w:color w:val="444444"/>
          <w:sz w:val="22"/>
          <w:szCs w:val="22"/>
          <w:bdr w:val="none" w:sz="0" w:space="0" w:color="auto" w:frame="1"/>
        </w:rPr>
        <w:t>hommes (</w:t>
      </w:r>
      <w:r w:rsidR="00386C75">
        <w:rPr>
          <w:rFonts w:ascii="Calibri" w:hAnsi="Calibri" w:cs="Calibri"/>
          <w:color w:val="444444"/>
          <w:sz w:val="22"/>
          <w:szCs w:val="22"/>
          <w:bdr w:val="none" w:sz="0" w:space="0" w:color="auto" w:frame="1"/>
        </w:rPr>
        <w:t xml:space="preserve">pourcentage de </w:t>
      </w:r>
      <w:r w:rsidR="00041D6A" w:rsidRPr="00041D6A">
        <w:rPr>
          <w:rFonts w:ascii="Calibri" w:hAnsi="Calibri" w:cs="Calibri"/>
          <w:color w:val="444444"/>
          <w:sz w:val="22"/>
          <w:szCs w:val="22"/>
          <w:bdr w:val="none" w:sz="0" w:space="0" w:color="auto" w:frame="1"/>
        </w:rPr>
        <w:t>11</w:t>
      </w:r>
      <w:r w:rsidR="00386C75">
        <w:rPr>
          <w:rFonts w:ascii="Calibri" w:hAnsi="Calibri" w:cs="Calibri"/>
          <w:color w:val="444444"/>
          <w:sz w:val="22"/>
          <w:szCs w:val="22"/>
          <w:bdr w:val="none" w:sz="0" w:space="0" w:color="auto" w:frame="1"/>
        </w:rPr>
        <w:t xml:space="preserve"> </w:t>
      </w:r>
      <w:r w:rsidR="00041D6A" w:rsidRPr="00041D6A">
        <w:rPr>
          <w:rFonts w:ascii="Calibri" w:hAnsi="Calibri" w:cs="Calibri"/>
          <w:color w:val="444444"/>
          <w:sz w:val="22"/>
          <w:szCs w:val="22"/>
          <w:bdr w:val="none" w:sz="0" w:space="0" w:color="auto" w:frame="1"/>
        </w:rPr>
        <w:t>%) et se constate davantage en milieu urbain (</w:t>
      </w:r>
      <w:r w:rsidR="00386C75">
        <w:rPr>
          <w:rFonts w:ascii="Calibri" w:hAnsi="Calibri" w:cs="Calibri"/>
          <w:color w:val="444444"/>
          <w:sz w:val="22"/>
          <w:szCs w:val="22"/>
          <w:bdr w:val="none" w:sz="0" w:space="0" w:color="auto" w:frame="1"/>
        </w:rPr>
        <w:t xml:space="preserve">pourcentage de </w:t>
      </w:r>
      <w:r w:rsidR="00041D6A" w:rsidRPr="00041D6A">
        <w:rPr>
          <w:rFonts w:ascii="Calibri" w:hAnsi="Calibri" w:cs="Calibri"/>
          <w:color w:val="444444"/>
          <w:sz w:val="22"/>
          <w:szCs w:val="22"/>
          <w:bdr w:val="none" w:sz="0" w:space="0" w:color="auto" w:frame="1"/>
        </w:rPr>
        <w:t>22,8</w:t>
      </w:r>
      <w:r w:rsidR="00386C75">
        <w:rPr>
          <w:rFonts w:ascii="Calibri" w:hAnsi="Calibri" w:cs="Calibri"/>
          <w:color w:val="444444"/>
          <w:sz w:val="22"/>
          <w:szCs w:val="22"/>
          <w:bdr w:val="none" w:sz="0" w:space="0" w:color="auto" w:frame="1"/>
        </w:rPr>
        <w:t xml:space="preserve"> </w:t>
      </w:r>
      <w:r w:rsidR="00041D6A" w:rsidRPr="00041D6A">
        <w:rPr>
          <w:rFonts w:ascii="Calibri" w:hAnsi="Calibri" w:cs="Calibri"/>
          <w:color w:val="444444"/>
          <w:sz w:val="22"/>
          <w:szCs w:val="22"/>
          <w:bdr w:val="none" w:sz="0" w:space="0" w:color="auto" w:frame="1"/>
        </w:rPr>
        <w:t>%) qu’en milieu rural (</w:t>
      </w:r>
      <w:r w:rsidR="00386C75">
        <w:rPr>
          <w:rFonts w:ascii="Calibri" w:hAnsi="Calibri" w:cs="Calibri"/>
          <w:color w:val="444444"/>
          <w:sz w:val="22"/>
          <w:szCs w:val="22"/>
          <w:bdr w:val="none" w:sz="0" w:space="0" w:color="auto" w:frame="1"/>
        </w:rPr>
        <w:t xml:space="preserve">pourcentage de </w:t>
      </w:r>
      <w:r w:rsidR="00041D6A" w:rsidRPr="00BA65AF">
        <w:rPr>
          <w:rFonts w:ascii="Calibri" w:hAnsi="Calibri" w:cs="Calibri"/>
          <w:color w:val="444444"/>
          <w:sz w:val="22"/>
          <w:szCs w:val="22"/>
          <w:highlight w:val="yellow"/>
          <w:bdr w:val="none" w:sz="0" w:space="0" w:color="auto" w:frame="1"/>
        </w:rPr>
        <w:t>14,9</w:t>
      </w:r>
      <w:r w:rsidR="00386C75" w:rsidRPr="00BA65AF">
        <w:rPr>
          <w:rFonts w:ascii="Calibri" w:hAnsi="Calibri" w:cs="Calibri"/>
          <w:color w:val="444444"/>
          <w:sz w:val="22"/>
          <w:szCs w:val="22"/>
          <w:highlight w:val="yellow"/>
          <w:bdr w:val="none" w:sz="0" w:space="0" w:color="auto" w:frame="1"/>
        </w:rPr>
        <w:t xml:space="preserve"> </w:t>
      </w:r>
      <w:r w:rsidR="00041D6A" w:rsidRPr="00BA65AF">
        <w:rPr>
          <w:rFonts w:ascii="Calibri" w:hAnsi="Calibri" w:cs="Calibri"/>
          <w:color w:val="444444"/>
          <w:sz w:val="22"/>
          <w:szCs w:val="22"/>
          <w:highlight w:val="yellow"/>
          <w:bdr w:val="none" w:sz="0" w:space="0" w:color="auto" w:frame="1"/>
        </w:rPr>
        <w:t>%</w:t>
      </w:r>
      <w:r w:rsidR="00041D6A" w:rsidRPr="00041D6A">
        <w:rPr>
          <w:rFonts w:ascii="Calibri" w:hAnsi="Calibri" w:cs="Calibri"/>
          <w:color w:val="444444"/>
          <w:sz w:val="22"/>
          <w:szCs w:val="22"/>
          <w:bdr w:val="none" w:sz="0" w:space="0" w:color="auto" w:frame="1"/>
        </w:rPr>
        <w:t>). Entre 2000 et 2017, le taux d’obésité au Maroc est passé de 13,2</w:t>
      </w:r>
      <w:r w:rsidR="00386C75">
        <w:rPr>
          <w:rFonts w:ascii="Calibri" w:hAnsi="Calibri" w:cs="Calibri"/>
          <w:color w:val="444444"/>
          <w:sz w:val="22"/>
          <w:szCs w:val="22"/>
          <w:bdr w:val="none" w:sz="0" w:space="0" w:color="auto" w:frame="1"/>
        </w:rPr>
        <w:t xml:space="preserve"> %</w:t>
      </w:r>
      <w:r w:rsidR="00041D6A" w:rsidRPr="00041D6A">
        <w:rPr>
          <w:rFonts w:ascii="Calibri" w:hAnsi="Calibri" w:cs="Calibri"/>
          <w:color w:val="444444"/>
          <w:sz w:val="22"/>
          <w:szCs w:val="22"/>
          <w:bdr w:val="none" w:sz="0" w:space="0" w:color="auto" w:frame="1"/>
        </w:rPr>
        <w:t xml:space="preserve"> à 20</w:t>
      </w:r>
      <w:r w:rsidR="00386C75">
        <w:rPr>
          <w:rFonts w:ascii="Calibri" w:hAnsi="Calibri" w:cs="Calibri"/>
          <w:color w:val="444444"/>
          <w:sz w:val="22"/>
          <w:szCs w:val="22"/>
          <w:bdr w:val="none" w:sz="0" w:space="0" w:color="auto" w:frame="1"/>
        </w:rPr>
        <w:t xml:space="preserve"> </w:t>
      </w:r>
      <w:r w:rsidR="00041D6A" w:rsidRPr="00041D6A">
        <w:rPr>
          <w:rFonts w:ascii="Calibri" w:hAnsi="Calibri" w:cs="Calibri"/>
          <w:color w:val="444444"/>
          <w:sz w:val="22"/>
          <w:szCs w:val="22"/>
          <w:bdr w:val="none" w:sz="0" w:space="0" w:color="auto" w:frame="1"/>
        </w:rPr>
        <w:t>%, soit une augmentation d’environ 7 points.</w:t>
      </w:r>
    </w:p>
    <w:p w14:paraId="5EB43F7F" w14:textId="77777777" w:rsidR="00041D6A" w:rsidRPr="00041D6A" w:rsidRDefault="00041D6A" w:rsidP="00041D6A">
      <w:pPr>
        <w:pStyle w:val="NormalWeb"/>
        <w:shd w:val="clear" w:color="auto" w:fill="FFFFFF"/>
        <w:spacing w:before="0" w:beforeAutospacing="0" w:after="0" w:afterAutospacing="0" w:line="330" w:lineRule="atLeast"/>
        <w:ind w:left="-227"/>
        <w:jc w:val="both"/>
        <w:textAlignment w:val="baseline"/>
        <w:rPr>
          <w:rFonts w:ascii="Calibri" w:hAnsi="Calibri" w:cs="Calibri"/>
          <w:color w:val="444444"/>
          <w:sz w:val="22"/>
          <w:szCs w:val="22"/>
          <w:bdr w:val="none" w:sz="0" w:space="0" w:color="auto" w:frame="1"/>
        </w:rPr>
      </w:pPr>
    </w:p>
    <w:p w14:paraId="129AD658" w14:textId="0A83159C" w:rsidR="00D07811" w:rsidRDefault="00D07811" w:rsidP="00D07811">
      <w:pPr>
        <w:pStyle w:val="NormalWeb"/>
        <w:shd w:val="clear" w:color="auto" w:fill="FFFFFF"/>
        <w:spacing w:before="0" w:beforeAutospacing="0" w:after="0" w:afterAutospacing="0" w:line="330" w:lineRule="atLeast"/>
        <w:ind w:left="-227"/>
        <w:jc w:val="both"/>
        <w:textAlignment w:val="baseline"/>
        <w:rPr>
          <w:rFonts w:ascii="Calibri" w:hAnsi="Calibri" w:cs="Calibri"/>
          <w:color w:val="444444"/>
          <w:sz w:val="22"/>
          <w:szCs w:val="22"/>
          <w:bdr w:val="none" w:sz="0" w:space="0" w:color="auto" w:frame="1"/>
        </w:rPr>
      </w:pPr>
      <w:r>
        <w:rPr>
          <w:rFonts w:ascii="Calibri" w:hAnsi="Calibri" w:cs="Calibri"/>
          <w:color w:val="444444"/>
          <w:sz w:val="22"/>
          <w:szCs w:val="22"/>
          <w:bdr w:val="none" w:sz="0" w:space="0" w:color="auto" w:frame="1"/>
        </w:rPr>
        <w:t>L’IMC se calcule comme suit : le poids de la personne (en kilogrammes) divisé par le carré de la taille (en mètres).</w:t>
      </w:r>
    </w:p>
    <w:p w14:paraId="61E0C974" w14:textId="77777777" w:rsidR="00D07811" w:rsidRDefault="00D07811" w:rsidP="00D07811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Tahoma" w:hAnsi="Tahoma" w:cs="Tahoma"/>
          <w:color w:val="444444"/>
          <w:sz w:val="23"/>
          <w:szCs w:val="23"/>
        </w:rPr>
      </w:pPr>
    </w:p>
    <w:p w14:paraId="1F51BB08" w14:textId="77777777" w:rsidR="00D07811" w:rsidRPr="00D07811" w:rsidRDefault="00D07811" w:rsidP="00D07811"/>
    <w:sectPr w:rsidR="00D07811" w:rsidRPr="00D078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413"/>
    <w:rsid w:val="00041D6A"/>
    <w:rsid w:val="00386C75"/>
    <w:rsid w:val="003C478F"/>
    <w:rsid w:val="005B07C4"/>
    <w:rsid w:val="006B0691"/>
    <w:rsid w:val="0083337C"/>
    <w:rsid w:val="00883413"/>
    <w:rsid w:val="00AB4886"/>
    <w:rsid w:val="00BA65AF"/>
    <w:rsid w:val="00C43B72"/>
    <w:rsid w:val="00D07811"/>
    <w:rsid w:val="00F9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B7F5F"/>
  <w15:chartTrackingRefBased/>
  <w15:docId w15:val="{A6ADD18E-1158-4F9B-8E43-CC6744646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7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8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hanane</dc:creator>
  <cp:keywords/>
  <dc:description/>
  <cp:lastModifiedBy>hanane</cp:lastModifiedBy>
  <cp:revision>6</cp:revision>
  <dcterms:created xsi:type="dcterms:W3CDTF">2020-09-10T13:30:00Z</dcterms:created>
  <dcterms:modified xsi:type="dcterms:W3CDTF">2020-09-10T16:09:00Z</dcterms:modified>
</cp:coreProperties>
</file>